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40DD" w14:textId="77777777" w:rsidR="00BA72BA" w:rsidRPr="00676B80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676B80">
        <w:rPr>
          <w:rFonts w:ascii="Times New Roman" w:hAnsi="Times New Roman" w:cs="Times New Roman"/>
          <w:sz w:val="22"/>
          <w:szCs w:val="22"/>
        </w:rPr>
        <w:t>za razdoblje 2022. – 2024.</w:t>
      </w:r>
    </w:p>
    <w:p w14:paraId="7B00606F" w14:textId="77777777" w:rsidR="002B2940" w:rsidRPr="00676B80" w:rsidRDefault="002B2940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06061AF2" w:rsidR="00D41C08" w:rsidRPr="00676B80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211F1">
        <w:rPr>
          <w:rFonts w:ascii="Times New Roman" w:hAnsi="Times New Roman" w:cs="Times New Roman"/>
          <w:b w:val="0"/>
          <w:sz w:val="22"/>
          <w:szCs w:val="22"/>
        </w:rPr>
        <w:t>OSNOVNA ŠKOLA IVANA GORANA KOVAČIĆA</w:t>
      </w:r>
    </w:p>
    <w:p w14:paraId="5C5D2DDD" w14:textId="77777777" w:rsidR="00D41C08" w:rsidRPr="00676B80" w:rsidRDefault="00D41C08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45ADDD21" w:rsidR="000078B7" w:rsidRPr="00676B80" w:rsidRDefault="00FA0150" w:rsidP="000078B7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31496">
        <w:rPr>
          <w:rFonts w:ascii="Times New Roman" w:hAnsi="Times New Roman" w:cs="Times New Roman"/>
          <w:b w:val="0"/>
          <w:sz w:val="22"/>
          <w:szCs w:val="22"/>
        </w:rPr>
        <w:t>OSNOVNO ŠKOLS</w:t>
      </w:r>
      <w:r w:rsidR="00B211F1" w:rsidRPr="00B211F1">
        <w:rPr>
          <w:rFonts w:ascii="Times New Roman" w:hAnsi="Times New Roman" w:cs="Times New Roman"/>
          <w:b w:val="0"/>
          <w:sz w:val="22"/>
          <w:szCs w:val="22"/>
        </w:rPr>
        <w:t>KO OBRAZOVANJE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Zakon o odgoju i obrazovanju u osnovnoj i srednjoj školi - Narodne novine br.: 87/2008, 86/2009, 92/2010, ispr.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208E2ABD" w14:textId="40A68BB4" w:rsidR="000879F9" w:rsidRPr="00676B80" w:rsidRDefault="00ED2E25" w:rsidP="000879F9">
      <w:pPr>
        <w:pStyle w:val="Heading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211F1">
        <w:rPr>
          <w:rFonts w:ascii="Times New Roman" w:hAnsi="Times New Roman" w:cs="Times New Roman"/>
          <w:b w:val="0"/>
          <w:i/>
          <w:sz w:val="22"/>
          <w:szCs w:val="22"/>
        </w:rPr>
        <w:t>Glavni cilj, program i zadatak koji se želi postići je sačuvati kvalitetu i razinu redovne, izborne, dopunske, dodatne nastave. Drugi cilj je zadržati i poboljšati razinu u nastavi u produženom boravku, školi u bolnici i vikendom u sportskoj dvorani, radu pomoćnika u nastavi, na terenskoj nastavi,</w:t>
      </w:r>
      <w:r w:rsidR="00B211F1" w:rsidRPr="00B211F1">
        <w:t xml:space="preserve"> </w:t>
      </w:r>
      <w:r w:rsidR="00B211F1" w:rsidRPr="00B211F1">
        <w:rPr>
          <w:rFonts w:ascii="Times New Roman" w:hAnsi="Times New Roman" w:cs="Times New Roman"/>
          <w:b w:val="0"/>
          <w:i/>
          <w:sz w:val="22"/>
          <w:szCs w:val="22"/>
        </w:rPr>
        <w:t>zdravstvenom odgoju, natjecanjima učenika,školi u prirodi,u radu s učenicima s teškoćama u učenju i vladanju,sprječavanju nasilja,boljoj komunikaciji s učenicima i roditeljima, kulturnoj i javnoj djelatnosti.</w:t>
      </w:r>
      <w:r w:rsidR="00B211F1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B211F1" w:rsidRPr="00B211F1">
        <w:rPr>
          <w:rFonts w:ascii="Times New Roman" w:hAnsi="Times New Roman" w:cs="Times New Roman"/>
          <w:b w:val="0"/>
          <w:i/>
          <w:sz w:val="22"/>
          <w:szCs w:val="22"/>
        </w:rPr>
        <w:t>Ciljeve ćemo ostvariti angažmanom svih zaposlenih, posebice učitelja, stručnih suradnika, pomoćnika u nastavi, njihovim stručnim usavršavanjem, podizanjem nastavnog standardana još višu razinu, poticanjem učenika kroz uključivanje u natjecanje, priredbe, manifestacije i školske projekte. Upoznavanje duhovne i kulturne baštine, poticanjem razvoja pozitivnih vrijednosti i natjecateljskog duha kroz nagrade najuspješnijima, sve to uz pomoć roditelja i društva u cjelini.  Korisnici naših usluga su učenici i roditelji.</w:t>
      </w:r>
    </w:p>
    <w:p w14:paraId="090A6882" w14:textId="77777777" w:rsidR="00012905" w:rsidRPr="00676B80" w:rsidRDefault="00012905" w:rsidP="001A1C50">
      <w:pPr>
        <w:pStyle w:val="Heading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46464065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2022.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1B3156AD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4476B9" w:rsidRPr="00676B80">
        <w:rPr>
          <w:sz w:val="22"/>
          <w:szCs w:val="22"/>
        </w:rPr>
        <w:t>1</w:t>
      </w:r>
      <w:r w:rsidRPr="00676B80">
        <w:rPr>
          <w:sz w:val="22"/>
          <w:szCs w:val="22"/>
        </w:rPr>
        <w:t>./202</w:t>
      </w:r>
      <w:r w:rsidR="004476B9" w:rsidRPr="00676B80">
        <w:rPr>
          <w:sz w:val="22"/>
          <w:szCs w:val="22"/>
        </w:rPr>
        <w:t>2</w:t>
      </w:r>
      <w:r w:rsidRPr="00676B80">
        <w:rPr>
          <w:sz w:val="22"/>
          <w:szCs w:val="22"/>
        </w:rPr>
        <w:t xml:space="preserve">. planira se jedinstven mjesečni iznos sudjelovanja roditelja učenika u cijeni programa produženog boravka: - za učenike I., II. i III.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200,00 kuna, a za učenike IV. razreda 350,00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kuna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 xml:space="preserve">potrebnih sredstava iz </w:t>
      </w:r>
      <w:r w:rsidR="00FD1274" w:rsidRPr="00676B80">
        <w:rPr>
          <w:sz w:val="22"/>
          <w:szCs w:val="22"/>
        </w:rPr>
        <w:lastRenderedPageBreak/>
        <w:t>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5C5E1F9B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694FD3D5" w14:textId="21EF64B6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367E80F9" w14:textId="77F76711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88" w:type="dxa"/>
          </w:tcPr>
          <w:p w14:paraId="2E26AE32" w14:textId="6939E5EB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6D365431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1083" w:type="dxa"/>
          </w:tcPr>
          <w:p w14:paraId="1A3147A5" w14:textId="5848C440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1083" w:type="dxa"/>
          </w:tcPr>
          <w:p w14:paraId="6F9635DE" w14:textId="7A9DAD2E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1588" w:type="dxa"/>
          </w:tcPr>
          <w:p w14:paraId="709D76F0" w14:textId="0E09A710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22D1B64B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3CA50480" w14:textId="235AD347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938.000</w:t>
            </w:r>
          </w:p>
        </w:tc>
        <w:tc>
          <w:tcPr>
            <w:tcW w:w="1083" w:type="dxa"/>
          </w:tcPr>
          <w:p w14:paraId="22D8B9A5" w14:textId="273C071C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1.080.000</w:t>
            </w:r>
          </w:p>
        </w:tc>
        <w:tc>
          <w:tcPr>
            <w:tcW w:w="1083" w:type="dxa"/>
          </w:tcPr>
          <w:p w14:paraId="6F56ABB5" w14:textId="4E5376C8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1.125.000</w:t>
            </w:r>
          </w:p>
        </w:tc>
        <w:tc>
          <w:tcPr>
            <w:tcW w:w="1588" w:type="dxa"/>
          </w:tcPr>
          <w:p w14:paraId="6B062481" w14:textId="7D20C290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1.164.000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6DABF818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7EEC5C56" w14:textId="6E6802B0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352.000</w:t>
            </w:r>
          </w:p>
        </w:tc>
        <w:tc>
          <w:tcPr>
            <w:tcW w:w="1083" w:type="dxa"/>
          </w:tcPr>
          <w:p w14:paraId="15C904D3" w14:textId="44E989AC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327.000</w:t>
            </w:r>
          </w:p>
        </w:tc>
        <w:tc>
          <w:tcPr>
            <w:tcW w:w="1083" w:type="dxa"/>
          </w:tcPr>
          <w:p w14:paraId="5BCAC275" w14:textId="7300B4B0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340.000</w:t>
            </w:r>
          </w:p>
        </w:tc>
        <w:tc>
          <w:tcPr>
            <w:tcW w:w="1588" w:type="dxa"/>
          </w:tcPr>
          <w:p w14:paraId="0C92D800" w14:textId="6CD50D9D" w:rsidR="00164C8C" w:rsidRPr="00676B80" w:rsidRDefault="00402835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352.000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231457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zagrebačkim osnovnim školama sufinancira se prehrana za oko </w:t>
      </w:r>
      <w:r w:rsidRPr="00676B80">
        <w:rPr>
          <w:b/>
          <w:sz w:val="22"/>
          <w:szCs w:val="22"/>
        </w:rPr>
        <w:t>44.300 učenika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</w:p>
    <w:p w14:paraId="6822802A" w14:textId="10B27A07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Cijena mliječnog obroka iznosi 5,00 kuna, ručka 9,00 kuna, a užine 2,50 kuna.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44783140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</w:tcPr>
          <w:p w14:paraId="16A3E705" w14:textId="52064FC5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28E2681C" w14:textId="572F2B81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14:paraId="10C0C3FB" w14:textId="47A4E621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43DFC7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532081E1" w14:textId="1C1D59E8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16.000</w:t>
            </w:r>
          </w:p>
        </w:tc>
        <w:tc>
          <w:tcPr>
            <w:tcW w:w="1119" w:type="dxa"/>
          </w:tcPr>
          <w:p w14:paraId="66DA5AFF" w14:textId="2D0ECB8F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155.000</w:t>
            </w:r>
          </w:p>
        </w:tc>
        <w:tc>
          <w:tcPr>
            <w:tcW w:w="1130" w:type="dxa"/>
          </w:tcPr>
          <w:p w14:paraId="61E1D9C7" w14:textId="2BA40238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155.000</w:t>
            </w:r>
          </w:p>
        </w:tc>
        <w:tc>
          <w:tcPr>
            <w:tcW w:w="1124" w:type="dxa"/>
          </w:tcPr>
          <w:p w14:paraId="306C8BC6" w14:textId="4DF5ECF1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155.000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618425F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Iznos u kn</w:t>
            </w:r>
          </w:p>
        </w:tc>
        <w:tc>
          <w:tcPr>
            <w:tcW w:w="1124" w:type="dxa"/>
          </w:tcPr>
          <w:p w14:paraId="70799631" w14:textId="6E8FC824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457.000</w:t>
            </w:r>
          </w:p>
        </w:tc>
        <w:tc>
          <w:tcPr>
            <w:tcW w:w="1119" w:type="dxa"/>
          </w:tcPr>
          <w:p w14:paraId="74622E59" w14:textId="1CFE112E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490.000</w:t>
            </w:r>
          </w:p>
        </w:tc>
        <w:tc>
          <w:tcPr>
            <w:tcW w:w="1130" w:type="dxa"/>
          </w:tcPr>
          <w:p w14:paraId="759901F7" w14:textId="59E5CE2D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501.000</w:t>
            </w:r>
          </w:p>
        </w:tc>
        <w:tc>
          <w:tcPr>
            <w:tcW w:w="1124" w:type="dxa"/>
          </w:tcPr>
          <w:p w14:paraId="09ED67D4" w14:textId="60238497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518.000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7093950A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200,00 kuna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1A1D8356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cilju motiviranja učenika za stjecanje dodatnih znanja te poticanja izvrsnosti učenika i njihovih mentora dodijeljuje se i Nagrada Professor Balthazar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397666D" w14:textId="77777777" w:rsidR="00A2070D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3F1E83F6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lastRenderedPageBreak/>
        <w:t>Radom, učenjem i druženjem u Školi u prirodi učenici trećih i četvrtih razreda provjeravaju znanja i iskustva, vježbaju i primjenjuju ih u stvarnoj životnoj sredini. Cijena programa je od 700,00 kuna -720,00 kuna</w:t>
      </w:r>
      <w:r w:rsidR="000F5781" w:rsidRPr="00676B80">
        <w:rPr>
          <w:sz w:val="22"/>
          <w:szCs w:val="22"/>
        </w:rPr>
        <w:t>, a grad sufinancira pola iznosa po učeniku. Program se provodi se u: Odmaralištu "Stoimena" u Crikvenici, "Cvrčak" u Dugoj Uvali, odmaralištu „Loda“ u Skradinu - Zagrebački holding d.o.o., Podružnica "Vladimir Nazor",  te u objektima Crvenog križa Zagreb - Domu Crvenog križa na Sljemenu i Villi Rustica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07273C58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23" w:type="dxa"/>
          </w:tcPr>
          <w:p w14:paraId="2060FF6B" w14:textId="0742A329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136" w:type="dxa"/>
          </w:tcPr>
          <w:p w14:paraId="443362DE" w14:textId="227A0F4C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130" w:type="dxa"/>
          </w:tcPr>
          <w:p w14:paraId="0264C4EE" w14:textId="3FA9A150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1F311E2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30" w:type="dxa"/>
          </w:tcPr>
          <w:p w14:paraId="5ECCEBA1" w14:textId="699E5792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1123" w:type="dxa"/>
          </w:tcPr>
          <w:p w14:paraId="03B12A0D" w14:textId="7A927040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1136" w:type="dxa"/>
          </w:tcPr>
          <w:p w14:paraId="3EA6EBCC" w14:textId="5EE93CE3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1130" w:type="dxa"/>
          </w:tcPr>
          <w:p w14:paraId="24B0B7FE" w14:textId="34D1B133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6B87B81C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5BD31943" w14:textId="50AEE80E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4C7CFBBA" w14:textId="610951DA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71D1E6FC" w14:textId="3D960032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12A067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277652EF" w14:textId="3E925C80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133.000</w:t>
            </w:r>
          </w:p>
        </w:tc>
        <w:tc>
          <w:tcPr>
            <w:tcW w:w="1084" w:type="dxa"/>
          </w:tcPr>
          <w:p w14:paraId="3935B2CB" w14:textId="0FF36847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128.000</w:t>
            </w:r>
          </w:p>
        </w:tc>
        <w:tc>
          <w:tcPr>
            <w:tcW w:w="1084" w:type="dxa"/>
          </w:tcPr>
          <w:p w14:paraId="5C18E731" w14:textId="07F4341A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133.000</w:t>
            </w:r>
          </w:p>
        </w:tc>
        <w:tc>
          <w:tcPr>
            <w:tcW w:w="1402" w:type="dxa"/>
          </w:tcPr>
          <w:p w14:paraId="426A391D" w14:textId="3E7F87C9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138.000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D940764" w14:textId="02EC49DE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35AEBC9A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Iznos neto cijene sata rada iznosi </w:t>
      </w:r>
      <w:r w:rsidR="00AF1997">
        <w:rPr>
          <w:sz w:val="22"/>
          <w:szCs w:val="22"/>
        </w:rPr>
        <w:t>30</w:t>
      </w:r>
      <w:r w:rsidR="00706A52" w:rsidRPr="00676B80">
        <w:rPr>
          <w:sz w:val="22"/>
          <w:szCs w:val="22"/>
        </w:rPr>
        <w:t xml:space="preserve">,00 kn neto. 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6B9FD41B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2DE46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23166FC5" w14:textId="77777777" w:rsidTr="00164C8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36B704D5" w14:textId="3D8908A8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2BC792D9" w14:textId="4D1DD851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22596B85" w14:textId="0D00799D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5B7E9B3E" w14:textId="66463BDF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64C8C" w:rsidRPr="00676B80" w14:paraId="1B1C8A45" w14:textId="77777777" w:rsidTr="00164C8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620A86E9" w14:textId="2F73D0ED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4E2CD4EA" w14:textId="0922D1B1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28F0EABA" w14:textId="17D3329E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3D69B39E" w14:textId="1C499D89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64C8C" w:rsidRPr="00676B80" w14:paraId="55ADFB77" w14:textId="77777777" w:rsidTr="00164C8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6D171A09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25" w:type="dxa"/>
          </w:tcPr>
          <w:p w14:paraId="7EB262F0" w14:textId="4F2D44D8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105.000</w:t>
            </w:r>
          </w:p>
        </w:tc>
        <w:tc>
          <w:tcPr>
            <w:tcW w:w="1119" w:type="dxa"/>
          </w:tcPr>
          <w:p w14:paraId="0B93B418" w14:textId="0DB04A75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174.000</w:t>
            </w:r>
          </w:p>
        </w:tc>
        <w:tc>
          <w:tcPr>
            <w:tcW w:w="1130" w:type="dxa"/>
          </w:tcPr>
          <w:p w14:paraId="3C70BE5B" w14:textId="3F251A15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181.000</w:t>
            </w:r>
          </w:p>
        </w:tc>
        <w:tc>
          <w:tcPr>
            <w:tcW w:w="1685" w:type="dxa"/>
          </w:tcPr>
          <w:p w14:paraId="4C438765" w14:textId="0D667E95" w:rsidR="00164C8C" w:rsidRPr="00676B80" w:rsidRDefault="0040283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187.000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51B92E31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T310904. POMOĆNICI U NASTAVI, STRUČNI I KOMUNIKACIJSKI POSREDNICI KAO POTPORA INKL. OBRAZOVANJU FAZA I</w:t>
      </w:r>
      <w:r w:rsidR="00706A52" w:rsidRPr="00676B80">
        <w:rPr>
          <w:b/>
          <w:bCs/>
          <w:sz w:val="22"/>
          <w:szCs w:val="22"/>
        </w:rPr>
        <w:t>V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31E2375A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Grad Zagreb je 08. srpnja 2021.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IV.”.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 neto satnica iznosi 25,00 kuna.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61D33A22" w14:textId="518C3AE3" w:rsidR="00C67B83" w:rsidRPr="00676B80" w:rsidRDefault="00C67B83" w:rsidP="00C67B83">
      <w:pPr>
        <w:jc w:val="both"/>
        <w:rPr>
          <w:sz w:val="22"/>
          <w:szCs w:val="22"/>
          <w:lang w:eastAsia="en-US"/>
        </w:rPr>
      </w:pPr>
      <w:r w:rsidRPr="00676B80">
        <w:rPr>
          <w:sz w:val="22"/>
          <w:szCs w:val="22"/>
          <w:lang w:eastAsia="en-US"/>
        </w:rPr>
        <w:t>Ukupna vrijednost</w:t>
      </w:r>
      <w:r w:rsidRPr="00676B80">
        <w:rPr>
          <w:bCs/>
          <w:sz w:val="22"/>
          <w:szCs w:val="22"/>
        </w:rPr>
        <w:t xml:space="preserve"> Projekta iznosi </w:t>
      </w:r>
      <w:r w:rsidRPr="00676B80">
        <w:rPr>
          <w:b/>
          <w:bCs/>
          <w:sz w:val="22"/>
          <w:szCs w:val="22"/>
        </w:rPr>
        <w:t xml:space="preserve">20.023.395,60 </w:t>
      </w:r>
      <w:r w:rsidRPr="00676B80">
        <w:rPr>
          <w:b/>
          <w:sz w:val="22"/>
          <w:szCs w:val="22"/>
          <w:lang w:eastAsia="en-US"/>
        </w:rPr>
        <w:t>kuna</w:t>
      </w:r>
      <w:r w:rsidRPr="00676B80">
        <w:rPr>
          <w:sz w:val="22"/>
          <w:szCs w:val="22"/>
          <w:lang w:eastAsia="en-US"/>
        </w:rPr>
        <w:t xml:space="preserve">. Ukupni prihvatljivi troškovi iznose </w:t>
      </w:r>
      <w:r w:rsidRPr="00676B80">
        <w:rPr>
          <w:bCs/>
          <w:sz w:val="22"/>
          <w:szCs w:val="22"/>
        </w:rPr>
        <w:t xml:space="preserve">20.023.395,60 </w:t>
      </w:r>
      <w:r w:rsidRPr="00676B80">
        <w:rPr>
          <w:sz w:val="22"/>
          <w:szCs w:val="22"/>
          <w:lang w:eastAsia="en-US"/>
        </w:rPr>
        <w:t xml:space="preserve">kuna. Bespovratna sredstva koja će Gradu Zagrebu kao korisniku biti dodijeljena iz Europskog socijalnog fonda iznose </w:t>
      </w:r>
      <w:r w:rsidRPr="00676B80">
        <w:rPr>
          <w:b/>
          <w:sz w:val="22"/>
          <w:szCs w:val="22"/>
          <w:lang w:eastAsia="en-US"/>
        </w:rPr>
        <w:t>16.500.000,00 kuna</w:t>
      </w:r>
      <w:r w:rsidRPr="00676B80">
        <w:rPr>
          <w:sz w:val="22"/>
          <w:szCs w:val="22"/>
          <w:lang w:eastAsia="en-US"/>
        </w:rPr>
        <w:t xml:space="preserve">, dok će </w:t>
      </w:r>
      <w:r w:rsidRPr="00676B80">
        <w:rPr>
          <w:bCs/>
          <w:sz w:val="22"/>
          <w:szCs w:val="22"/>
        </w:rPr>
        <w:t xml:space="preserve">Grad Zagreb sufinancirati Projekt u iznosu od </w:t>
      </w:r>
      <w:r w:rsidRPr="00676B80">
        <w:rPr>
          <w:b/>
          <w:bCs/>
          <w:sz w:val="22"/>
          <w:szCs w:val="22"/>
          <w:lang w:val="en-US"/>
        </w:rPr>
        <w:t xml:space="preserve">3.523.395,60 </w:t>
      </w:r>
      <w:r w:rsidRPr="00676B80">
        <w:rPr>
          <w:b/>
          <w:bCs/>
          <w:sz w:val="22"/>
          <w:szCs w:val="22"/>
        </w:rPr>
        <w:t>kuna.</w:t>
      </w:r>
      <w:r w:rsidRPr="00676B80">
        <w:rPr>
          <w:bCs/>
          <w:sz w:val="22"/>
          <w:szCs w:val="22"/>
        </w:rPr>
        <w:t xml:space="preserve"> U Projektu, kao partneri, s</w:t>
      </w:r>
      <w:r w:rsidRPr="00676B80">
        <w:rPr>
          <w:color w:val="222222"/>
          <w:sz w:val="22"/>
          <w:szCs w:val="22"/>
          <w:lang w:eastAsia="en-US"/>
        </w:rPr>
        <w:t>udjeluje 60 osnovnih i 2 srednje škole s područja Grada Zagreba.</w:t>
      </w:r>
      <w:r w:rsidRPr="00676B80">
        <w:rPr>
          <w:sz w:val="22"/>
          <w:szCs w:val="22"/>
        </w:rPr>
        <w:t xml:space="preserve"> </w:t>
      </w:r>
    </w:p>
    <w:p w14:paraId="7F6A1F50" w14:textId="77777777" w:rsidR="00C67B83" w:rsidRPr="00676B80" w:rsidRDefault="00C67B83" w:rsidP="00C67B83">
      <w:pPr>
        <w:autoSpaceDN w:val="0"/>
        <w:ind w:firstLine="708"/>
        <w:jc w:val="both"/>
        <w:rPr>
          <w:color w:val="222222"/>
          <w:sz w:val="22"/>
          <w:szCs w:val="22"/>
          <w:lang w:eastAsia="en-US"/>
        </w:rPr>
      </w:pPr>
    </w:p>
    <w:p w14:paraId="31C4E4B4" w14:textId="0B2C443A" w:rsidR="00C67B83" w:rsidRPr="00676B80" w:rsidRDefault="00C67B83" w:rsidP="00C67B83">
      <w:pPr>
        <w:jc w:val="both"/>
        <w:rPr>
          <w:b/>
          <w:color w:val="222222"/>
          <w:sz w:val="22"/>
          <w:szCs w:val="22"/>
          <w:lang w:eastAsia="en-US"/>
        </w:rPr>
      </w:pPr>
      <w:r w:rsidRPr="00676B80">
        <w:rPr>
          <w:color w:val="222222"/>
          <w:sz w:val="22"/>
          <w:szCs w:val="22"/>
          <w:lang w:eastAsia="en-US"/>
        </w:rPr>
        <w:t xml:space="preserve">Razdoblje provedbe Projekta je od </w:t>
      </w:r>
      <w:r w:rsidRPr="00676B80">
        <w:rPr>
          <w:b/>
          <w:color w:val="222222"/>
          <w:sz w:val="22"/>
          <w:szCs w:val="22"/>
          <w:lang w:eastAsia="en-US"/>
        </w:rPr>
        <w:t>08. kolovoza 2021. do 31.srpnja 2022. godine</w:t>
      </w:r>
    </w:p>
    <w:p w14:paraId="3C420D4F" w14:textId="4D0557EE" w:rsidR="00C67B83" w:rsidRPr="00347B7F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77777777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(2021.)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(2022.)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(2023.)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(2024.)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26A0A70E" w14:textId="006CF80F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2C83069A" w14:textId="6F7511BE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39A11EC8" w14:textId="79368C00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7526BA84" w14:textId="3CA5C99F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3F34A8B6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329A00A8" w14:textId="623920B0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5917F0FD" w14:textId="44A7E038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06851073" w14:textId="7751ADD7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23342677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125" w:type="dxa"/>
          </w:tcPr>
          <w:p w14:paraId="46F0B6EC" w14:textId="641A43E2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568421B4" w14:textId="5EAB15E9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260DDCBF" w14:textId="64747032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7CDA4381" w14:textId="62012539" w:rsidR="00164C8C" w:rsidRPr="00676B80" w:rsidRDefault="002E5B2C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E5B2C" w:rsidRPr="00676B80" w14:paraId="794E5239" w14:textId="77777777" w:rsidTr="00164C8C">
        <w:trPr>
          <w:jc w:val="center"/>
        </w:trPr>
        <w:tc>
          <w:tcPr>
            <w:tcW w:w="1131" w:type="dxa"/>
          </w:tcPr>
          <w:p w14:paraId="7450BA34" w14:textId="77777777" w:rsidR="002E5B2C" w:rsidRPr="00676B80" w:rsidRDefault="002E5B2C" w:rsidP="00C67B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14:paraId="58045693" w14:textId="77777777" w:rsidR="002E5B2C" w:rsidRPr="00676B80" w:rsidRDefault="002E5B2C" w:rsidP="00C67B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397A1EA5" w14:textId="77777777" w:rsidR="002E5B2C" w:rsidRPr="00676B80" w:rsidRDefault="002E5B2C" w:rsidP="00C67B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14:paraId="1CF6603B" w14:textId="77777777" w:rsidR="002E5B2C" w:rsidRDefault="002E5B2C" w:rsidP="00C67B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14:paraId="32D68B6E" w14:textId="77777777" w:rsidR="002E5B2C" w:rsidRDefault="002E5B2C" w:rsidP="00C67B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6BAFC630" w14:textId="77777777" w:rsidR="002E5B2C" w:rsidRDefault="002E5B2C" w:rsidP="00C67B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14:paraId="5153075D" w14:textId="77777777" w:rsidR="002E5B2C" w:rsidRDefault="002E5B2C" w:rsidP="00C67B8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6F487" w14:textId="77777777" w:rsidR="00B6746E" w:rsidRDefault="00B6746E" w:rsidP="00BA72BA">
      <w:r>
        <w:separator/>
      </w:r>
    </w:p>
  </w:endnote>
  <w:endnote w:type="continuationSeparator" w:id="0">
    <w:p w14:paraId="4051DDD1" w14:textId="77777777" w:rsidR="00B6746E" w:rsidRDefault="00B6746E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09330" w14:textId="77777777" w:rsidR="00B6746E" w:rsidRDefault="00B6746E" w:rsidP="00BA72BA">
      <w:r>
        <w:separator/>
      </w:r>
    </w:p>
  </w:footnote>
  <w:footnote w:type="continuationSeparator" w:id="0">
    <w:p w14:paraId="193F2516" w14:textId="77777777" w:rsidR="00B6746E" w:rsidRDefault="00B6746E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5E67"/>
    <w:rsid w:val="00164C8C"/>
    <w:rsid w:val="00166DBF"/>
    <w:rsid w:val="00167400"/>
    <w:rsid w:val="00193CB5"/>
    <w:rsid w:val="00194560"/>
    <w:rsid w:val="0019590A"/>
    <w:rsid w:val="001A1C50"/>
    <w:rsid w:val="001C3B23"/>
    <w:rsid w:val="0022187D"/>
    <w:rsid w:val="00226AF3"/>
    <w:rsid w:val="00231496"/>
    <w:rsid w:val="0023586D"/>
    <w:rsid w:val="00237629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E5B2C"/>
    <w:rsid w:val="002F7168"/>
    <w:rsid w:val="0031140A"/>
    <w:rsid w:val="0031502D"/>
    <w:rsid w:val="0032131F"/>
    <w:rsid w:val="00340070"/>
    <w:rsid w:val="00347B7F"/>
    <w:rsid w:val="00356CE8"/>
    <w:rsid w:val="003702F9"/>
    <w:rsid w:val="00370886"/>
    <w:rsid w:val="003A4434"/>
    <w:rsid w:val="003D4C82"/>
    <w:rsid w:val="003E4786"/>
    <w:rsid w:val="003F63B9"/>
    <w:rsid w:val="00402835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B1F7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5E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84B31"/>
    <w:rsid w:val="005A66DE"/>
    <w:rsid w:val="00624AD4"/>
    <w:rsid w:val="006451DA"/>
    <w:rsid w:val="00645DBE"/>
    <w:rsid w:val="00645EF4"/>
    <w:rsid w:val="0064721E"/>
    <w:rsid w:val="006627CB"/>
    <w:rsid w:val="006744B3"/>
    <w:rsid w:val="00676B80"/>
    <w:rsid w:val="006831D2"/>
    <w:rsid w:val="00684584"/>
    <w:rsid w:val="00684590"/>
    <w:rsid w:val="0068546C"/>
    <w:rsid w:val="00686A64"/>
    <w:rsid w:val="0069228B"/>
    <w:rsid w:val="00693A08"/>
    <w:rsid w:val="006979C1"/>
    <w:rsid w:val="006A4BCA"/>
    <w:rsid w:val="006A784C"/>
    <w:rsid w:val="006B3A95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70E82"/>
    <w:rsid w:val="00891B27"/>
    <w:rsid w:val="008A07E1"/>
    <w:rsid w:val="008A6EC4"/>
    <w:rsid w:val="008B01DE"/>
    <w:rsid w:val="008B67E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7090"/>
    <w:rsid w:val="00A577D3"/>
    <w:rsid w:val="00A73999"/>
    <w:rsid w:val="00A80AC0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1997"/>
    <w:rsid w:val="00AF4273"/>
    <w:rsid w:val="00B05C92"/>
    <w:rsid w:val="00B13D8F"/>
    <w:rsid w:val="00B211F1"/>
    <w:rsid w:val="00B26EB4"/>
    <w:rsid w:val="00B30381"/>
    <w:rsid w:val="00B32F2C"/>
    <w:rsid w:val="00B347B8"/>
    <w:rsid w:val="00B54225"/>
    <w:rsid w:val="00B5717B"/>
    <w:rsid w:val="00B6746E"/>
    <w:rsid w:val="00B8137D"/>
    <w:rsid w:val="00B8269F"/>
    <w:rsid w:val="00BA72BA"/>
    <w:rsid w:val="00BC656A"/>
    <w:rsid w:val="00BF071F"/>
    <w:rsid w:val="00C24A6A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54A1-D3BE-4A6E-92CA-93532C56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Racunovođa</cp:lastModifiedBy>
  <cp:revision>17</cp:revision>
  <cp:lastPrinted>2021-12-22T10:12:00Z</cp:lastPrinted>
  <dcterms:created xsi:type="dcterms:W3CDTF">2021-10-09T12:13:00Z</dcterms:created>
  <dcterms:modified xsi:type="dcterms:W3CDTF">2021-12-22T10:13:00Z</dcterms:modified>
</cp:coreProperties>
</file>