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24EA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7098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Ivana Gorana Kovačića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7098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Mesićeva 35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7098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7098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A12E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 razreda a,b,c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7098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7098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709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70985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7098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70985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30.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7098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70985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7098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7098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7098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7098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7098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Sinj, Imotski, Vid, Ploče, Omiš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7098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Zaostrog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7098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0985" w:rsidRDefault="00B70985" w:rsidP="004C3220">
            <w:pPr>
              <w:rPr>
                <w:i/>
                <w:sz w:val="22"/>
                <w:szCs w:val="22"/>
              </w:rPr>
            </w:pPr>
            <w:r w:rsidRPr="00B70985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0985" w:rsidRDefault="00B7098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709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Alke u Sinju, razgled Crvenog i Modrog</w:t>
            </w:r>
            <w:r w:rsidR="00AC11E9">
              <w:rPr>
                <w:rFonts w:ascii="Times New Roman" w:hAnsi="Times New Roman"/>
                <w:vertAlign w:val="superscript"/>
              </w:rPr>
              <w:t xml:space="preserve"> jezera, Muzej grada Imotskoga i </w:t>
            </w:r>
            <w:r w:rsidR="00AC11E9">
              <w:rPr>
                <w:rFonts w:ascii="Times New Roman" w:hAnsi="Times New Roman"/>
                <w:vertAlign w:val="superscript"/>
              </w:rPr>
              <w:lastRenderedPageBreak/>
              <w:t>franjevačkog samostana u Imotskom</w:t>
            </w:r>
            <w:r>
              <w:rPr>
                <w:rFonts w:ascii="Times New Roman" w:hAnsi="Times New Roman"/>
                <w:vertAlign w:val="superscript"/>
              </w:rPr>
              <w:t xml:space="preserve">, muzej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Narona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 razgled luke Ploče, plovidbu Neretvanskim lađama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709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Sinja, Imotski i Omiš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709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animacijski program u smještajnom objektu, troškovi pedagoške pratnje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A6D71" w:rsidP="00AA6D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Cjelodnevni izlet u Dubrovnik : razgled grada, ručak i vožnja žičarom na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Srđ</w:t>
            </w:r>
            <w:proofErr w:type="spellEnd"/>
          </w:p>
          <w:p w:rsidR="00AA6D71" w:rsidRPr="003A2770" w:rsidRDefault="00AA6D71" w:rsidP="00AA6D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(molimo navedeno izdvojiti iz osnovne cijene i ponuditi kao fakultativno)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709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709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433A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veljače 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233E4" w:rsidP="00D233E4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žujka </w:t>
            </w:r>
            <w:r w:rsidR="00E433A6">
              <w:rPr>
                <w:rFonts w:ascii="Times New Roman" w:hAnsi="Times New Roman"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E433A6">
              <w:rPr>
                <w:rFonts w:ascii="Times New Roman" w:hAnsi="Times New Roman"/>
              </w:rPr>
              <w:t>19.00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 xml:space="preserve">dokaz o registraciji (preslika izvatka iz sudskog ili obrtnog registra) iz kojeg je razvidno da je 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  </w:t>
      </w:r>
      <w:r w:rsidRPr="00AA4EA6">
        <w:rPr>
          <w:rFonts w:ascii="MinionPro-Cn" w:hAnsi="MinionPro-Cn" w:cs="MinionPro-Cn"/>
          <w:sz w:val="18"/>
          <w:szCs w:val="20"/>
        </w:rPr>
        <w:t>davatelj usluga registriran za obavljanje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djelatnosti turističke agencije,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 w:rsidSect="002C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33209A8"/>
    <w:multiLevelType w:val="hybridMultilevel"/>
    <w:tmpl w:val="92C0663C"/>
    <w:lvl w:ilvl="0" w:tplc="15A000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24EAF"/>
    <w:rsid w:val="002A12E5"/>
    <w:rsid w:val="002C6AF2"/>
    <w:rsid w:val="004F2FB9"/>
    <w:rsid w:val="009E58AB"/>
    <w:rsid w:val="00A17B08"/>
    <w:rsid w:val="00AA4EA6"/>
    <w:rsid w:val="00AA6D71"/>
    <w:rsid w:val="00AC11E9"/>
    <w:rsid w:val="00B70985"/>
    <w:rsid w:val="00BF6BD7"/>
    <w:rsid w:val="00CC4B22"/>
    <w:rsid w:val="00CD4729"/>
    <w:rsid w:val="00CF2985"/>
    <w:rsid w:val="00D233E4"/>
    <w:rsid w:val="00DC5D97"/>
    <w:rsid w:val="00E433A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4BF22-2906-4138-9D49-D7A487A1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104F-2F5F-429A-811D-20719E61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INFORMATIKA</cp:lastModifiedBy>
  <cp:revision>7</cp:revision>
  <cp:lastPrinted>2016-01-26T22:44:00Z</cp:lastPrinted>
  <dcterms:created xsi:type="dcterms:W3CDTF">2016-01-26T22:46:00Z</dcterms:created>
  <dcterms:modified xsi:type="dcterms:W3CDTF">2016-02-12T11:08:00Z</dcterms:modified>
</cp:coreProperties>
</file>